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РОССИЙСКАЯ ФЕДЕРАЦИЯ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2012 г. N 1003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порядка предоставления меры социальной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детям-сиротам и детям, оставшимся без попечения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лицам из числа детей-сирот и детей, оставшихся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по ремонту жилых помещений,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на территории Калининградской области,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принадлежащих</w:t>
      </w:r>
      <w:proofErr w:type="gramEnd"/>
      <w:r>
        <w:rPr>
          <w:rFonts w:ascii="Calibri" w:hAnsi="Calibri" w:cs="Calibri"/>
          <w:b/>
          <w:bCs/>
        </w:rPr>
        <w:t xml:space="preserve"> им на праве собственности и не отвечающих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санитарным и техническим нормам и правилам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</w:t>
      </w:r>
      <w:proofErr w:type="gramEnd"/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04.07.2014 N 413)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Закона Калининградской области "Об обеспечении дополнительных гарантий по социальной поддержке детей-сирот и детей, оставшихся без попечения родителей" Правительство Калининградской области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меры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по ремонту жилых помещений, находящихся на территории Калининградской области, принадлежащих им на праве собственности и не отвечающих санитарным и техническим нормам и правилам, согласно приложению.</w:t>
      </w:r>
      <w:proofErr w:type="gramEnd"/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вступает в силу со дня подписания, подлежит официальному опубликованию и распространяется на правоотношения, возникшие с 1 января 2012 года.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Калининградской области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 Силанов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2012 г. N 1003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ПОРЯДОК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меры социальной поддержки детям-сиротам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детям, оставшимся без попечения родителей, лицам из числа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родителей,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ремонту жилых помещений, находящихся на территории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Калининградской области, </w:t>
      </w:r>
      <w:proofErr w:type="gramStart"/>
      <w:r>
        <w:rPr>
          <w:rFonts w:ascii="Calibri" w:hAnsi="Calibri" w:cs="Calibri"/>
          <w:b/>
          <w:bCs/>
        </w:rPr>
        <w:t>принадлежащих</w:t>
      </w:r>
      <w:proofErr w:type="gramEnd"/>
      <w:r>
        <w:rPr>
          <w:rFonts w:ascii="Calibri" w:hAnsi="Calibri" w:cs="Calibri"/>
          <w:b/>
          <w:bCs/>
        </w:rPr>
        <w:t xml:space="preserve"> им на праве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собственности и не </w:t>
      </w:r>
      <w:proofErr w:type="gramStart"/>
      <w:r>
        <w:rPr>
          <w:rFonts w:ascii="Calibri" w:hAnsi="Calibri" w:cs="Calibri"/>
          <w:b/>
          <w:bCs/>
        </w:rPr>
        <w:t>отвечающих</w:t>
      </w:r>
      <w:proofErr w:type="gramEnd"/>
      <w:r>
        <w:rPr>
          <w:rFonts w:ascii="Calibri" w:hAnsi="Calibri" w:cs="Calibri"/>
          <w:b/>
          <w:bCs/>
        </w:rPr>
        <w:t xml:space="preserve"> санитарным и техническим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нормам и правилам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</w:t>
      </w:r>
      <w:proofErr w:type="gramEnd"/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04.07.2014 N 413)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Глава 1. ОСНОВНЫЕ ПОЛОЖЕНИЯ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механизм предоставления меры социальной поддержки по ремонту жилых помещений,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не отвечающих санитарным и техническим нормам и правилам и расположенных на территории Калининградской области (далее - мера социальной поддержки).</w:t>
      </w:r>
      <w:proofErr w:type="gramEnd"/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меры социальной поддержки осуществляется органами местного самоуправления.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Получателями меры социальной поддержки являются: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дети-сироты и дети, оставшиеся без попечения родителей, лица из числа детей-сирот и детей, оставшихся без попечения родителей, имеющие жилые помещения в индивидуальной собственности;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дети-сироты и дети, оставшиеся без попечения родителей, лица из числа детей-сирот и детей, оставшихся без попечения родителей, имеющие в </w:t>
      </w:r>
      <w:proofErr w:type="gramStart"/>
      <w:r>
        <w:rPr>
          <w:rFonts w:ascii="Calibri" w:hAnsi="Calibri" w:cs="Calibri"/>
        </w:rPr>
        <w:t>собственности</w:t>
      </w:r>
      <w:proofErr w:type="gramEnd"/>
      <w:r>
        <w:rPr>
          <w:rFonts w:ascii="Calibri" w:hAnsi="Calibri" w:cs="Calibri"/>
        </w:rPr>
        <w:t xml:space="preserve"> выделенные в натуре доли в жилых помещениях;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дети-сироты и дети, оставшиеся без попечения родителей, лица из числа детей-сирот и детей, оставшихся без попечения родителей, имеющие в долевой собственности с другими гражданами, относящимися к указанной социальной категории, жилые помещения.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Глава 2. ПРЕДОСТАВЛЕНИЕ МЕРЫ СОЦИАЛЬНОЙ ПОДДЕРЖКИ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Мера социальной поддержки предоставляется однократно.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Мера социальной поддержки предоставляется на проведение ремонта (текущего ремонта, или капитального ремонта, или реконструкции) жилых помещений: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1) квартиры, части квартиры, комнаты в многоквартирном жилом доме, требующих проведения ремонта с заменой оконных блоков, дверей, ремонта внутридомовых инженерных систем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 и водоотведения, ремонта стен, полов и потолка, ремонта сантехнического оборудования;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2) жилого дома, части жилого дома, требующих проведения ремонта кровли, в том числе с частичной заменой деревянных конструкций, ремонта фундаментов, стен, иного ремонта, в том числе с заменой оконных блоков, дверей, ремонта внутридомовых инженерных систем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 и водоотведения, ремонта стен, полов и потолка, ремонта сантехнического оборудования.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Мера социальной поддержки предоставляется при условии, если жилое помещение, находящееся в собственности детей-сирот и детей, оставшихся без попечения родителей, лиц из числа детей-сирот и детей, оставшихся без попечения родителей, не передано в пользование иным гражданам и юридическим лицам в соответствии с законодательством Российской Федерации.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Мера социальной поддержки предоставляется при условии, если жилое помещение передано в собственность детей-сирот и детей, оставшихся без попечения родителей, до достижения ими совершеннолетия.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Мера социальной поддержки не предоставляется на проведение ремонта в жилых помещениях, признанных непригодными для проживания, аварийными и подлежащими сносу или реконструкции,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  <w:proofErr w:type="gramEnd"/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наличии в собственности ребенка-сироты, ребенка, оставшегося без попечения родителей, лица из числа детей-сирот и детей, оставшихся без попечения родителей, кроме жилого помещения, не соответствующего санитарным и техническим нормам и правилам, жилого помещения, отвечающего санитарным и техническим нормам и правилам, мера социальной </w:t>
      </w:r>
      <w:r>
        <w:rPr>
          <w:rFonts w:ascii="Calibri" w:hAnsi="Calibri" w:cs="Calibri"/>
        </w:rPr>
        <w:lastRenderedPageBreak/>
        <w:t>поддержки не предоставляется.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в собственности ребенка-сироты, ребенка, оставшегося без попечения родителей, лица из числа детей-сирот и детей, оставшихся без попечения родителей, двух и более жилых помещений, не соответствующих санитарным и техническим нормам и правилам, мера социальной поддержки предоставляется на проведение ремонта в одном жилом помещении по выбору собственника (его законного представителя).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Мера социальной поддержки предоставляется на проведение ремонта в выделенной в натуре доле в жилом помещении, находящейся в собственности детей-сирот, детей, оставшихся без попечения родителей, лиц из числа детей-сирот и детей, оставшихся без попечения родителей, при условии обеспеченности детей-сирот и детей, оставшихся без попечения родителей, лиц из числа детей-сирот и детей, оставшихся без попечения родителей, общей площадью жилого помещения не менее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учетной нормы, а также при условии отсутствия в жилом помещении зарегистрированных на законных основаниях родителей, лишенных родительских прав, граждан, страдающих тяжелыми формами хронических заболеваний, и иных граждан, совместное проживание с которыми детей-сирот и детей, оставшихся без попечения родителей, лиц из числа детей-сирот и детей, оставшихся без попечения родителей, в одном жилом помещении невозможно.</w:t>
      </w:r>
      <w:proofErr w:type="gramEnd"/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получения меры социальной поддержки в органы местного самоуправления по месту нахождения жилых помещений обращаются: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законные представители детей-сирот и детей, оставшихся без попечения родителей;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 из числа детей-сирот и детей, оставшихся без попечения родителей (далее - заявители).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 заявлению о предоставлении меры социальной поддержки прилагаются следующие документы: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удостоверяющий личность заявителя (представителя), и его копия;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полномочия представителя, и его копия;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подтверждающие статус лица из числа детей-сирот и детей, оставшихся без попечения родителей (решение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 свидетельство о смерти родителей (единственного родителя) и т.д.), и их копии;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свидетельство о рождении и его копия;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документ, подтверждающий право собственности на жилое помещение, и его копия;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документы, подтверждающие выдел в натуре доли в жилом помещении, и их копии (решение суда о выделе доли в натуре, соглашение о выделе доли в натуре и т.д.);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7) выписка из единого реестра прав на недвижимое имущество об отсутствии или наличии в собственности детей-сирот и детей, оставшихся без попечения родителей, лиц из числа детей-сирот и детей, оставшихся без попечения родителей, иных жилых помещений;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>8) справка федерального государственного унитарного предприятия "</w:t>
      </w:r>
      <w:proofErr w:type="spellStart"/>
      <w:r>
        <w:rPr>
          <w:rFonts w:ascii="Calibri" w:hAnsi="Calibri" w:cs="Calibri"/>
        </w:rPr>
        <w:t>Ростехинвентаризация</w:t>
      </w:r>
      <w:proofErr w:type="spellEnd"/>
      <w:r>
        <w:rPr>
          <w:rFonts w:ascii="Calibri" w:hAnsi="Calibri" w:cs="Calibri"/>
        </w:rPr>
        <w:t xml:space="preserve"> - Федеральное БТИ" об отсутствии или наличии в собственности детей-сирот и детей, оставшихся без попечения родителей, лиц из числа детей-сирот и детей, оставшихся без попечения родителей, иных жилых помещений.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80" w:history="1">
        <w:r>
          <w:rPr>
            <w:rFonts w:ascii="Calibri" w:hAnsi="Calibri" w:cs="Calibri"/>
            <w:color w:val="0000FF"/>
          </w:rPr>
          <w:t>подпунктах 7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8 пункта 12</w:t>
        </w:r>
      </w:hyperlink>
      <w:r>
        <w:rPr>
          <w:rFonts w:ascii="Calibri" w:hAnsi="Calibri" w:cs="Calibri"/>
        </w:rPr>
        <w:t xml:space="preserve"> настоящего Порядка, запрашиваются органом местного самоуправления в порядке межведомственного взаимодействия в соответствующих органах государственной власти, предоставляющих государственные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Глава 3. ЦЕЛИ, УСЛОВИЯ ПРЕДОСТАВЛЕНИЯ И ПОРЯДОК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РАСХОДОВАНИЯ СРЕДСТВ ОБЛАСТНОГО БЮДЖЕТА, НАПРАВЛЕННЫХ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МЕРУ СОЦИАЛЬНОЙ ПОДДЕРЖКИ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13. Мера социальной поддержки может быть направлена на следующие цели: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9"/>
      <w:bookmarkEnd w:id="12"/>
      <w:r>
        <w:rPr>
          <w:rFonts w:ascii="Calibri" w:hAnsi="Calibri" w:cs="Calibri"/>
        </w:rPr>
        <w:t xml:space="preserve">1) ремонтно-строительные работы (фундамент, стены, фасад, крыша, перекрытия) в жилом </w:t>
      </w:r>
      <w:r>
        <w:rPr>
          <w:rFonts w:ascii="Calibri" w:hAnsi="Calibri" w:cs="Calibri"/>
        </w:rPr>
        <w:lastRenderedPageBreak/>
        <w:t xml:space="preserve">помещении (части жилого помещения),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2 пункта 5</w:t>
        </w:r>
      </w:hyperlink>
      <w:r>
        <w:rPr>
          <w:rFonts w:ascii="Calibri" w:hAnsi="Calibri" w:cs="Calibri"/>
        </w:rPr>
        <w:t xml:space="preserve"> настоящего Порядка и находящемся в собственности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0"/>
      <w:bookmarkEnd w:id="13"/>
      <w:r>
        <w:rPr>
          <w:rFonts w:ascii="Calibri" w:hAnsi="Calibri" w:cs="Calibri"/>
        </w:rPr>
        <w:t xml:space="preserve">2) ремонт полов, стен, потолка, замену оконных блоков и дверей в жилых помещениях, указанных в </w:t>
      </w:r>
      <w:hyperlink w:anchor="Par6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63" w:history="1">
        <w:r>
          <w:rPr>
            <w:rFonts w:ascii="Calibri" w:hAnsi="Calibri" w:cs="Calibri"/>
            <w:color w:val="0000FF"/>
          </w:rPr>
          <w:t>2 пункта 5</w:t>
        </w:r>
      </w:hyperlink>
      <w:r>
        <w:rPr>
          <w:rFonts w:ascii="Calibri" w:hAnsi="Calibri" w:cs="Calibri"/>
        </w:rPr>
        <w:t xml:space="preserve"> настоящего Порядка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3) установку, замену, восстановление работоспособности систем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газо-, водоснабжения, водоотведения в жилых помещениях, указанных в </w:t>
      </w:r>
      <w:hyperlink w:anchor="Par6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63" w:history="1">
        <w:r>
          <w:rPr>
            <w:rFonts w:ascii="Calibri" w:hAnsi="Calibri" w:cs="Calibri"/>
            <w:color w:val="0000FF"/>
          </w:rPr>
          <w:t>2 пункта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приобретение строительных материалов, сантехнического и прочего оборудования, необходимого для выполнения работ, указанных в </w:t>
      </w:r>
      <w:hyperlink w:anchor="Par89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изготовление и проверку проектно-сметной документации, ведение технического надзора, необходимых для выполнения работ, указанных в </w:t>
      </w:r>
      <w:hyperlink w:anchor="Par89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поступлении заявления от законного представителя детей-сирот и детей, оставшихся без попечения родителей, лица из числа детей-сирот и детей, оставшихся без попечения родителей, органы местного самоуправления организуют обследование жилого помещения межведомственной комиссией муниципального образования, созданной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</w:t>
      </w:r>
      <w:proofErr w:type="gramEnd"/>
      <w:r>
        <w:rPr>
          <w:rFonts w:ascii="Calibri" w:hAnsi="Calibri" w:cs="Calibri"/>
        </w:rPr>
        <w:t xml:space="preserve"> для проживания и многоквартирного дома аварийным и подлежащим сносу или реконструкции".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обследования жилого помещения межведомственной комиссией муниципального образования составляется акт обследования и заключение о необходимости проведения ремонтных работ. К акту обследования, подписанному членами межведомственной комиссии муниципального образования, прилагается ориентировочная смета расходов на проведение ремонтных работ.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собственности детей-сирот, детей, оставшихся без попечения родителей, лиц из числа детей-сирот и детей, оставшихся без попечения родителей, нескольких жилых помещений производится обследование каждого жилого помещения.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Уполномоченный орган местного самоуправления в течение 30 дней со дня приема заявления со всеми необходимыми документами принимает решение о предоставлении меры социальной поддержки по ремонту или об отказе в предоставлении меры социальной поддержки.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предоставлении меры социальной поддержки или об отказе в ее предоставлении оформляется распорядительным документом уполномоченного органа местного самоуправления.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местного самоуправления в течение 5 рабочих дней со дня принятия решения о предоставлении меры социальной поддержки направляет уведомление заявителю. В случае отказа в предоставлении меры социальной поддержки заявителю направляется письменное уведомление с указанием причин отказа.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предоставлении меры социальной поддержки являются: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или утрата оснований, дающих право на предоставление меры социальной поддержки;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снятие статуса детей-сирот и детей, оставшихся без попечения родителей, в случае усыновления (удочерения) либо восстановления родителей в родительских правах;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повторное обращение о предоставлении меры социальной поддержки в отношении жилого помещения, по которому ранее уже было принято решение о предоставлении данной меры;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признание в установленном порядке жилого помещения непригодным для проживания, многоквартирного дома аварийным и подлежащим сносу или реконструкции.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Предоставление меры социальной поддержки осуществляется муниципальными районами и городскими округами Калининградской области на основании трехстороннего договора о предоставлении меры социальной поддержки, заключенного с получателем </w:t>
      </w:r>
      <w:r>
        <w:rPr>
          <w:rFonts w:ascii="Calibri" w:hAnsi="Calibri" w:cs="Calibri"/>
        </w:rPr>
        <w:lastRenderedPageBreak/>
        <w:t xml:space="preserve">(законным представителем получателя) и подрядчиком (исполнителем работ, поставщиком услуг), на цели, предусмотренные </w:t>
      </w:r>
      <w:hyperlink w:anchor="Par88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Трехсторонний договор о предоставлении меры социальной поддержки должен содержать права и обязанности сторон, условия и порядок перечисления денежных средств, ответственность за представляемую информацию, ответственность за несоблюдение условий договора.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Органами местного самоуправления производится обследование жилых помещений, на ремонт которых выделены средства бюджета, и составляются дефектные ведомости, согласованные с получателями (законными представителями получателей) меры социальной поддержки, с учетом предусмотренных видов работ.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Органы местного самоуправления: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организуют разработку и согласование сметной документации на работы, выполняемые по договору подряда;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поручают муниципальному учреждению, наделенному полномочиями, проверку сметной документации на предмет обоснованности применения сметных нормативов, осуществление технического (строительного) надзора в ходе выполнения работ;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осуществляют в течение 10 рабочих дней перечисление на счет подрядчика (исполнителя работ) средств областного бюджета по окончании ремонтных работ на основании акта приема выполненных работ с указанием фактически выполненных объемов работ, их стоимости, стоимости использованных стройматериалов и оборудования, подписанного заявителем, подрядчиком (исполнителем работ, поставщиком услуг) и органом местного самоуправления, при условии представления счетов-фактур, накладных и трехстороннего договора о предоставлении</w:t>
      </w:r>
      <w:proofErr w:type="gramEnd"/>
      <w:r>
        <w:rPr>
          <w:rFonts w:ascii="Calibri" w:hAnsi="Calibri" w:cs="Calibri"/>
        </w:rPr>
        <w:t xml:space="preserve"> меры социальной поддержки.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13"/>
      <w:bookmarkEnd w:id="15"/>
      <w:r>
        <w:rPr>
          <w:rFonts w:ascii="Calibri" w:hAnsi="Calibri" w:cs="Calibri"/>
        </w:rPr>
        <w:t>Глава 4. ПОРЯДОК ФИНАНСИРОВАНИЯ ПРЕДОСТАВЛЕНИЯ МЕРЫ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ПОДДЕРЖКИ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срок до 1 мая года, предшествующего планируемому году, органы местного самоуправления представляют в Министерство социальной политики Калининградской области адресный перечень жилых помещений, требующих проведения ремонтных работ в соответствии с поданными заявлениями о предоставлении меры социальной поддержки. К адресному перечню прилагаются копии документов, представленных заявителем, и ориентировочная смета расходов.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19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04.07.2014 N 413)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Предоставление меры социальной поддержки осуществляется за счет средств областного бюджета (субвенции), предусмотренных законом Калининградской области об областном бюджете на текущий и плановый периоды в рамках целевой </w:t>
      </w:r>
      <w:hyperlink r:id="rId1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Калининградской области "Дети-сироты" на 2012-2016 годы.</w:t>
      </w:r>
      <w:proofErr w:type="gramEnd"/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Распределение субвенций из областного бюджета местным бюджетам на предоставление меры социальной поддержки на основании представленных адресных перечней и расчета потребности средств областного бюджета утверждается законом Калининградской области об областном бюджете на соответствующий финансовый год и плановый период.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04.07.2014 N 413)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Финансирование предоставления меры социальной поддержки за счет средств областного бюджета в виде субвенции производится на основании соглашений, подписываемых Министерством социальной политики Калининградской области и муниципальными образованиями Калининградской области.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Калининградской области в установленном действующим законодательством порядке доводит лимиты бюджетных обязательств до Министерства социальной политики Калининградской области и осуществляет перечисление средств на его лицевой счет.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04.07.2014 N 413)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23 - 25. Исключены с 4 июля 2014 года.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Калининградской области от 04.07.2014 N 413.</w:t>
      </w: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750" w:rsidRDefault="00816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6750" w:rsidRDefault="008167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3C60" w:rsidRDefault="00EC3C60"/>
    <w:sectPr w:rsidR="00EC3C60" w:rsidSect="003B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50"/>
    <w:rsid w:val="00816750"/>
    <w:rsid w:val="00E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3729D51AA06F1505A8F10E9BC35F64D84EAF401DCA1CC2F0A71587470c8I" TargetMode="External"/><Relationship Id="rId13" Type="http://schemas.openxmlformats.org/officeDocument/2006/relationships/hyperlink" Target="consultantplus://offline/ref=0183729D51AA06F1505A911DFFD06BFF4888B3F80CD7AB9370552A0523014A9FF86485CEC94C0F690E54F375c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83729D51AA06F1505A911DFFD06BFF4888B3F80CD7AB9370552A0523014A9FF86485CEC94C0F690E54F275c9I" TargetMode="External"/><Relationship Id="rId12" Type="http://schemas.openxmlformats.org/officeDocument/2006/relationships/hyperlink" Target="consultantplus://offline/ref=0183729D51AA06F1505A911DFFD06BFF4888B3F80CD7AB9370552A0523014A9FF86485CEC94C0F690E54F275c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3729D51AA06F1505A911DFFD06BFF4888B3F80CD7AE9B76552A0523014A9FF86485CEC94C0F690E54F475cBI" TargetMode="External"/><Relationship Id="rId11" Type="http://schemas.openxmlformats.org/officeDocument/2006/relationships/hyperlink" Target="consultantplus://offline/ref=0183729D51AA06F1505A911DFFD06BFF4888B3F80FDCAE9A76552A0523014A9FF86485CEC94C0F690E54F375cFI" TargetMode="External"/><Relationship Id="rId5" Type="http://schemas.openxmlformats.org/officeDocument/2006/relationships/hyperlink" Target="consultantplus://offline/ref=0183729D51AA06F1505A911DFFD06BFF4888B3F80CD7AB9370552A0523014A9FF86485CEC94C0F690E54F275c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83729D51AA06F1505A911DFFD06BFF4888B3F80CD7AB9370552A0523014A9FF86485CEC94C0F690E54F275c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3729D51AA06F1505A8F10E9BC35F64D84EAF401DCA1CC2F0A71587470c8I" TargetMode="External"/><Relationship Id="rId14" Type="http://schemas.openxmlformats.org/officeDocument/2006/relationships/hyperlink" Target="consultantplus://offline/ref=0183729D51AA06F1505A911DFFD06BFF4888B3F80CD7AB9370552A0523014A9FF86485CEC94C0F690E54F375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2743</Words>
  <Characters>15638</Characters>
  <Application>Microsoft Office Word</Application>
  <DocSecurity>0</DocSecurity>
  <Lines>130</Lines>
  <Paragraphs>36</Paragraphs>
  <ScaleCrop>false</ScaleCrop>
  <Company/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Ермалаева</dc:creator>
  <cp:lastModifiedBy>Елена Ермалаева</cp:lastModifiedBy>
  <cp:revision>1</cp:revision>
  <dcterms:created xsi:type="dcterms:W3CDTF">2015-04-07T08:28:00Z</dcterms:created>
  <dcterms:modified xsi:type="dcterms:W3CDTF">2015-04-07T08:29:00Z</dcterms:modified>
</cp:coreProperties>
</file>